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附件3：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val="en-US" w:eastAsia="zh-CN"/>
        </w:rPr>
        <w:t>福建省晋江文旅集团有限公司及其权属子公司简介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福建省晋江文旅集团有限公司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2013年2月成立，2018年5月改革重组，下辖12家全资子公司，2家控股企业，8家参股企业。集团秉承与城市一起成长的发展理念，定位“城市美好生活服务商”，致力于为市民创造“既有诗和远方，又有运动健康”的美好生活。目前，集团资产总额突破216亿元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运作有文旅、体育、教育、康养、地产五大业务板块，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旗下运营五店市传统文化旅游区、梧林传统村落、晋江经验馆、九十九溪田园风光、爱晋江·美好生活线上平台等，努力构建轻重资产运营双轨并行、多板块业务联动发展的经营格局。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联系人：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洪女士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联系电话：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0595-82032855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公司地址：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晋江市青阳街道陈村社区崇德路267号金融广场1期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号楼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10-11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晋江国家体育城市股份有限公司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公司于2008年8月成立，由福建省晋江文旅集团有限公司、福建省晋江城市建设投资开发集团有限公司、晋江市晋尚资产运营有限公司出资设立，注册资本12000万元，公司主要经营体育赛事策划，体育中介代理服务，体育场馆管理，体育竞赛组织等。企业以“场馆运营、体育培训、体育竞赛、体城空间为四大核心业务，体育+IP为延伸性配套业务，智慧平台和体育咨询（管理输出）为远期战略核心业务”，推动创建“体育城市”品牌，主要拓展场馆运营、体育综合体、智慧平台等综合性项目；“体城空间”品牌，主要拓展健身俱乐部健康休闲运动空间；“体城之星”品牌，主要拓展体育培训、体育研学、中考体育集训、青少年体育俱乐部等项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联系人：陈先生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联系方式：13276980003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公司地址：晋江市西园街道迎宾路1268号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晋江市清新体育发展有限公司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晋江市清新体育发展有限公司成立于2020年3月，是福建省晋江文旅集团有限公司的全资子公司，主要经营范围为策划执行体育赛事，开展青少年培训和团建活动，运营管理体育场馆等，公司按“3+3”的融合发展理念，即“场馆+景区”、“体育+旅游”、“青训+研学”，致力于将公司打造成主业突出、融合度高、市场竞争力强的国有体育企业，助力晋江建设体育赛事之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联系人：程先生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联系方式：15859775200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公司地址：晋江市灵源街道世纪大道南段2419号（晋江市足球训练中心）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晋江新丝路文旅实业有限公司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公司于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2018年12月</w:t>
      </w:r>
      <w:r>
        <w:rPr>
          <w:rFonts w:hint="eastAsia" w:ascii="Times New Roman" w:hAnsi="Times New Roman" w:cs="Times New Roman"/>
          <w:b w:val="0"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成立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，是福建省晋江文旅集团有限公司的重资产经营全资子公司。新丝路实业公司致力于房地产与公建项目两大板块的开发建设工作，实现国有企业社会效益与经济效益的相统一。主要负责商业性房地产板块项目建设开发工作，如“五店市·晋文坊”、“紫帽·晋博坊”和“梧林新苑”项目；同时，新丝路实业公司承担了晋江区域内部分公益性重资产项目建设工作，如池店文教园、新塘文教园和晋东文教园等公建项目，做到了兼顾公益性建设和商业性经营双轮驱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联系人：龚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女士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联系电话：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0595-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82007260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公司地址：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晋江市青阳街道陈村社区崇德路267号金融广场1期2号楼8层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晋江晋文坊商业管理有限公司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由晋江新丝路文旅实业有限公司投资设立的全资子公司，成立于2023年10月11日，致力于打造专业的商业运营管理团队，专注于全价值链的过程管理，旨在通过专业化、高效率的商业运营，不断提升商业资产价值。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联系人：龚女士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联系电话：0595-82007260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公司地址：晋江市梅岭街道五店市传统街区进士路22号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晋江市清新文旅产业运营管理有限公司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晋江市清新文旅产业运营管理有限公司成立于2019年5月，是晋江文旅集团下属全资子公司之一。公司立足于城市文旅服务、城市空间运营，为成为“区域文商旅融合优秀发展践行者”及“城市智慧旅游服务运营商”企业愿景不断努力。目前公司为主运营晋江经验馆、“党建+”邻里中心、晋江市青少年妇女儿童活动中心、工人文化宫、晋江国际工业设计园、紫峰里、爱晋江美好生活平台、清新旅行社等项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联系人：丁女士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联系电话：0595-82982999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公司地址：晋江国际工业设计园2号楼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福建省晋江邻里乐享产业发展有限公司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福建省晋江邻里乐享产业发展有限公司于2022年7月成立，作为晋江市“党建+”邻里中心的总运营商，坚持党建引领，聚焦“老有所养、幼有所育、病有所医、食有所安、居有所乐、事有所办”6项优质服务功能，做优做强社区公益和商业配套，助力提升社区服务和治理能力。目前公司主要负责运营“邻里乐享”线上平台及晋江全域邻里中心项目策划及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联系人：蔡女士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联系电话：0595-82982999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公司地址：晋江国际工业设计园2号楼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晋江新丝路康养产业有限公司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theme="minorBidi"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公司于</w:t>
      </w:r>
      <w:r>
        <w:rPr>
          <w:rFonts w:hint="eastAsia" w:ascii="Times New Roman" w:hAnsi="Times New Roman"/>
          <w:sz w:val="32"/>
          <w:szCs w:val="32"/>
          <w:highlight w:val="none"/>
          <w:shd w:val="clear" w:color="auto" w:fill="auto"/>
          <w:lang w:val="en-US" w:eastAsia="zh-CN"/>
        </w:rPr>
        <w:t>2020年4月成立，主要负责晋江市医院后勤服务、为广大市民群众提供健康体检与健康管理服务，同步拓展养老服务、视光等医疗物耗等业务。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sz w:val="32"/>
          <w:szCs w:val="32"/>
          <w:highlight w:val="none"/>
          <w:shd w:val="clear" w:color="auto" w:fill="auto"/>
          <w:lang w:val="en-US" w:eastAsia="zh-CN"/>
        </w:rPr>
        <w:t>联系人：张女士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sz w:val="32"/>
          <w:szCs w:val="32"/>
          <w:highlight w:val="none"/>
          <w:shd w:val="clear" w:color="auto" w:fill="auto"/>
          <w:lang w:val="en-US" w:eastAsia="zh-CN"/>
        </w:rPr>
        <w:t>联系电话：18959976633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/>
          <w:sz w:val="32"/>
          <w:szCs w:val="32"/>
          <w:highlight w:val="none"/>
          <w:shd w:val="clear" w:color="auto" w:fill="auto"/>
          <w:lang w:val="en-US" w:eastAsia="zh-CN"/>
        </w:rPr>
        <w:t>公司地址：晋江市青阳街道陈村社区崇德路267号金融广场1期1号楼10层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 w:eastAsia="仿宋_GB2312" w:cstheme="minorBidi"/>
          <w:b/>
          <w:bCs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晋江市梧林古村落保护开发建设有限公司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公司成立于2017年4月，为福建省晋江文旅集团有限公司全资子公司，以建设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宜居、宜游、宜商的文旅综合项目为目标，主要负责福建省重点项目“梧林传统村落保护发展项目”的保护开发建设及运营管理，开发运营梧林君澜度假酒店项目。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联系人: 柯女士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联系电话: 15059528062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公司地址: 福建省泉州市晋江市新塘街道梧林社区东区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 w:firstLineChars="200"/>
        <w:textAlignment w:val="auto"/>
        <w:rPr>
          <w:rFonts w:hint="eastAsia" w:ascii="Times New Roman" w:hAnsi="Times New Roman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5" w:firstLineChars="200"/>
        <w:textAlignment w:val="auto"/>
        <w:rPr>
          <w:rFonts w:hint="eastAsia" w:ascii="Times New Roman" w:hAnsi="Times New Roman" w:eastAsia="仿宋_GB2312" w:cstheme="minorBidi"/>
          <w:b/>
          <w:bCs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/>
          <w:bCs/>
          <w:spacing w:val="-2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晋江市益农投资发展有限公司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公司于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2017年5月成立，主要负责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九十九溪流域田园风光项目建设开发与运营，打造现代都市浪潮前的城中央田园，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主要经营生态观光旅游、农业体验、农耕民俗等业务。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联系人：曾先生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15759583391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公司地址：晋江市池店镇田洋村九十九溪流域田园风光项目指挥部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ThkZmI0MWU1YzM5YjcxMmM0NjcyMGY5ODRjMTQifQ=="/>
  </w:docVars>
  <w:rsids>
    <w:rsidRoot w:val="00000000"/>
    <w:rsid w:val="03D177E1"/>
    <w:rsid w:val="06652312"/>
    <w:rsid w:val="072C1E6A"/>
    <w:rsid w:val="08AB6853"/>
    <w:rsid w:val="096D2C0A"/>
    <w:rsid w:val="0CE265BB"/>
    <w:rsid w:val="0EFF0624"/>
    <w:rsid w:val="0FFC3E38"/>
    <w:rsid w:val="110147E8"/>
    <w:rsid w:val="117D2D56"/>
    <w:rsid w:val="12506198"/>
    <w:rsid w:val="1C7A05BE"/>
    <w:rsid w:val="1E537319"/>
    <w:rsid w:val="1EDD0FD6"/>
    <w:rsid w:val="25D86356"/>
    <w:rsid w:val="276421FC"/>
    <w:rsid w:val="2894224C"/>
    <w:rsid w:val="38BC2396"/>
    <w:rsid w:val="3CE8092B"/>
    <w:rsid w:val="3DFA3BAB"/>
    <w:rsid w:val="3E6236BE"/>
    <w:rsid w:val="3EE55913"/>
    <w:rsid w:val="405A5E8D"/>
    <w:rsid w:val="43AF64F0"/>
    <w:rsid w:val="454A56E6"/>
    <w:rsid w:val="476F0470"/>
    <w:rsid w:val="4944592C"/>
    <w:rsid w:val="4A926696"/>
    <w:rsid w:val="4B30678C"/>
    <w:rsid w:val="50E20723"/>
    <w:rsid w:val="521502C0"/>
    <w:rsid w:val="55543035"/>
    <w:rsid w:val="582C7F4B"/>
    <w:rsid w:val="5966544B"/>
    <w:rsid w:val="59EE791A"/>
    <w:rsid w:val="5C910A31"/>
    <w:rsid w:val="5FD34755"/>
    <w:rsid w:val="61D64F0F"/>
    <w:rsid w:val="63C65464"/>
    <w:rsid w:val="6A753740"/>
    <w:rsid w:val="719547CA"/>
    <w:rsid w:val="73E84F83"/>
    <w:rsid w:val="74EA79A7"/>
    <w:rsid w:val="76397D18"/>
    <w:rsid w:val="7AC676A0"/>
    <w:rsid w:val="7B442EFE"/>
    <w:rsid w:val="7C513202"/>
    <w:rsid w:val="7C55517F"/>
    <w:rsid w:val="7D7417A3"/>
    <w:rsid w:val="7E6478FC"/>
    <w:rsid w:val="7FB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560" w:lineRule="atLeast"/>
      <w:ind w:firstLine="552"/>
    </w:pPr>
    <w:rPr>
      <w:rFonts w:ascii="仿宋_GB2312" w:hAnsi="宋体" w:eastAsia="仿宋_GB2312"/>
      <w:spacing w:val="-2"/>
      <w:sz w:val="2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2023-11-14T06:48:00Z</dcterms:created>
  <dc:creator>Administrator</dc:creator>
  <cp:lastModifiedBy>肥平☺️</cp:lastModifiedBy>
  <cp:lastPrinted>2024-02-03T08:14:35Z</cp:lastPrinted>
  <dcterms:modified xsi:type="dcterms:W3CDTF">2024-02-03T08:14:38Z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7825F801330B4A46BE5E410AF77173F0_13</vt:lpwstr>
  </property>
</Properties>
</file>