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2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43"/>
        <w:gridCol w:w="594"/>
        <w:gridCol w:w="555"/>
        <w:gridCol w:w="1725"/>
        <w:gridCol w:w="600"/>
        <w:gridCol w:w="585"/>
        <w:gridCol w:w="1080"/>
        <w:gridCol w:w="2715"/>
        <w:gridCol w:w="3060"/>
        <w:gridCol w:w="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4200" w:type="dxa"/>
            <w:gridSpan w:val="11"/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晋江市磁灶镇人民政府公开招聘编外人员岗位表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453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    代码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招聘岗位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招聘     人数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性别     要求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年龄要求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学历要求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学位要求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专业要求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其他要求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岗位主要职责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6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59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社会治理办公室流动人口服务管理岗工作人员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18周岁—35周岁 (1989年8月至2007年8月出生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身体健康，吃苦耐劳；能熟练操作计算机及相应软件，有较好的口头表达和沟通能力，能满足加班需求，能够服从工作安排和日常管理。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1.做好</w:t>
            </w:r>
            <w:bookmarkStart w:id="0" w:name="OLE_LINK2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流动人口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居住证办理、签注、申领、补发等工作；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2.做好流动人口市民化积分优待申请等工作；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3.完成上级交办的其他任务。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29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社会治理办公室应急管理岗专职消防队工作人员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18周岁—35周岁 (1989年8月至2007年8月出生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身体健康，吃苦耐劳；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Cs w:val="21"/>
              </w:rPr>
              <w:t>能满足加班需求，能够服从工作安排和日常管理。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1.从事灭火救灾、抢险救援工作；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2.协助开展消防专项整治和消防监管工作；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3.完成上级交办的其他任务。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8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社会事务服务中心退役军人服务科工作人员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18周岁—35周岁 (1989年8月至2007年8月出生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不限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身体健康，吃苦耐劳；能熟练操作计算机及相应软件，有较好的口头表达和沟通能力，能满足加班需求，能够服从工作安排和日常管理。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1.辅助做好退役军人服务科信访工作、来访群众接待工作；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2.协助做好综合文字处理工作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3.完成上级交办的其他任务。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退役军人学历可放宽至大专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93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司法所工作人员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18周岁—35周岁 (1989年8月至2007年8月出生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法学类（有司法工作经历的不限专业）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身体健康，吃苦耐劳；能熟练操作计算机及相应软件，有较好的口头表达和沟通能力，能满足加班需求，能够服从工作安排和日常管理。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1.辅助做好司法所人民调解工作；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2.参与调处镇村重大矛盾纠纷；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3.完成上级交办的其他任务。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3529D1-4C81-4E8F-A043-9602CC8C349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B3ECB4-8DFA-4F3E-AAEC-309C59A3EDD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</w:docVars>
  <w:rsids>
    <w:rsidRoot w:val="00000000"/>
    <w:rsid w:val="2C0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2025-08-15T03:17:19Z</dcterms:created>
  <dc:creator>LinYC</dc:creator>
  <cp:lastModifiedBy>Lin~云春。</cp:lastModifiedBy>
  <dcterms:modified xsi:type="dcterms:W3CDTF">2025-08-15T03:25:01Z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95BD142374BA419CA8F8BAEA633031E6_12</vt:lpwstr>
  </property>
</Properties>
</file>